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02" w:rsidRPr="00314192" w:rsidRDefault="00AA5502" w:rsidP="00314192">
      <w:pPr>
        <w:pStyle w:val="NoSpacing"/>
        <w:jc w:val="center"/>
        <w:rPr>
          <w:rFonts w:ascii="Verdana" w:hAnsi="Verdana"/>
          <w:b/>
          <w:u w:val="single"/>
        </w:rPr>
      </w:pPr>
      <w:r w:rsidRPr="00314192">
        <w:rPr>
          <w:rFonts w:ascii="Verdana" w:hAnsi="Verdana"/>
          <w:b/>
          <w:u w:val="single"/>
        </w:rPr>
        <w:t>HARVEST CHAPEL INTERNATIONAL</w:t>
      </w:r>
    </w:p>
    <w:p w:rsidR="00AA5502" w:rsidRPr="00314192" w:rsidRDefault="00AA5502" w:rsidP="00314192">
      <w:pPr>
        <w:pStyle w:val="NoSpacing"/>
        <w:jc w:val="center"/>
        <w:rPr>
          <w:rFonts w:ascii="Verdana" w:hAnsi="Verdana"/>
          <w:b/>
          <w:u w:val="single"/>
        </w:rPr>
      </w:pPr>
      <w:r w:rsidRPr="00314192">
        <w:rPr>
          <w:rFonts w:ascii="Verdana" w:hAnsi="Verdana"/>
          <w:b/>
          <w:u w:val="single"/>
        </w:rPr>
        <w:t>BIBLE STUDY</w:t>
      </w:r>
    </w:p>
    <w:p w:rsidR="00AA5502" w:rsidRPr="00314192" w:rsidRDefault="00AA5502" w:rsidP="00314192">
      <w:pPr>
        <w:pStyle w:val="NoSpacing"/>
        <w:jc w:val="center"/>
        <w:rPr>
          <w:rFonts w:ascii="Verdana" w:hAnsi="Verdana"/>
          <w:b/>
          <w:u w:val="single"/>
        </w:rPr>
      </w:pPr>
      <w:r w:rsidRPr="00314192">
        <w:rPr>
          <w:rFonts w:ascii="Verdana" w:hAnsi="Verdana"/>
          <w:b/>
          <w:u w:val="single"/>
        </w:rPr>
        <w:t>TOPIC: WAITING ON THE LORD</w:t>
      </w:r>
    </w:p>
    <w:p w:rsidR="00AA5502" w:rsidRPr="00314192" w:rsidRDefault="00AA5502" w:rsidP="00314192">
      <w:pPr>
        <w:pStyle w:val="NoSpacing"/>
        <w:jc w:val="both"/>
        <w:rPr>
          <w:rFonts w:ascii="Verdana" w:hAnsi="Verdana"/>
          <w:b/>
        </w:rPr>
      </w:pPr>
    </w:p>
    <w:p w:rsidR="00AA5502" w:rsidRPr="00314192" w:rsidRDefault="00AA5502" w:rsidP="00314192">
      <w:pPr>
        <w:pStyle w:val="NoSpacing"/>
        <w:jc w:val="both"/>
        <w:rPr>
          <w:rFonts w:ascii="Verdana" w:hAnsi="Verdana"/>
          <w:b/>
        </w:rPr>
      </w:pPr>
      <w:r w:rsidRPr="00314192">
        <w:rPr>
          <w:rFonts w:ascii="Verdana" w:hAnsi="Verdana"/>
          <w:b/>
        </w:rPr>
        <w:t>INTRODUCTION</w:t>
      </w:r>
    </w:p>
    <w:p w:rsidR="00077CA4" w:rsidRPr="00314192" w:rsidRDefault="000E1D3B" w:rsidP="00314192">
      <w:pPr>
        <w:jc w:val="both"/>
        <w:rPr>
          <w:rFonts w:ascii="Verdana" w:hAnsi="Verdana" w:cs="Georgia"/>
        </w:rPr>
      </w:pPr>
      <w:r w:rsidRPr="00314192">
        <w:rPr>
          <w:rFonts w:ascii="Verdana" w:hAnsi="Verdana" w:cs="Georgia"/>
        </w:rPr>
        <w:t xml:space="preserve">Blessed </w:t>
      </w:r>
      <w:r w:rsidRPr="00314192">
        <w:rPr>
          <w:rFonts w:ascii="Verdana" w:hAnsi="Verdana" w:cs="Georgia"/>
          <w:i/>
          <w:iCs/>
          <w:color w:val="808080"/>
        </w:rPr>
        <w:t>is</w:t>
      </w:r>
      <w:r w:rsidRPr="00314192">
        <w:rPr>
          <w:rFonts w:ascii="Verdana" w:hAnsi="Verdana" w:cs="Georgia"/>
        </w:rPr>
        <w:t xml:space="preserve"> the man that </w:t>
      </w:r>
      <w:proofErr w:type="spellStart"/>
      <w:r w:rsidRPr="00314192">
        <w:rPr>
          <w:rFonts w:ascii="Verdana" w:hAnsi="Verdana" w:cs="Georgia"/>
        </w:rPr>
        <w:t>heareth</w:t>
      </w:r>
      <w:proofErr w:type="spellEnd"/>
      <w:r w:rsidRPr="00314192">
        <w:rPr>
          <w:rFonts w:ascii="Verdana" w:hAnsi="Verdana" w:cs="Georgia"/>
        </w:rPr>
        <w:t xml:space="preserve"> me, watching daily at my gates, waiting at the posts of my doors</w:t>
      </w:r>
      <w:r w:rsidRPr="00314192">
        <w:rPr>
          <w:rFonts w:ascii="Verdana" w:hAnsi="Verdana" w:cs="Georgia"/>
        </w:rPr>
        <w:t xml:space="preserve"> (</w:t>
      </w:r>
      <w:proofErr w:type="spellStart"/>
      <w:r w:rsidRPr="00314192">
        <w:rPr>
          <w:rFonts w:ascii="Verdana" w:hAnsi="Verdana" w:cs="Georgia"/>
        </w:rPr>
        <w:t>Prov</w:t>
      </w:r>
      <w:proofErr w:type="spellEnd"/>
      <w:r w:rsidRPr="00314192">
        <w:rPr>
          <w:rFonts w:ascii="Verdana" w:hAnsi="Verdana" w:cs="Georgia"/>
        </w:rPr>
        <w:t xml:space="preserve"> 8:34 KJV)</w:t>
      </w:r>
      <w:r w:rsidRPr="00314192">
        <w:rPr>
          <w:rFonts w:ascii="Verdana" w:hAnsi="Verdana" w:cs="Georgia"/>
        </w:rPr>
        <w:t>.</w:t>
      </w:r>
      <w:r w:rsidRPr="00314192">
        <w:rPr>
          <w:rFonts w:ascii="Verdana" w:hAnsi="Verdana" w:cs="Georgia"/>
        </w:rPr>
        <w:t xml:space="preserve"> To wait upon the Lord is to wait patiently with a silent heart but expectant, to hear what He wants to say in order to do His bidding. It means to be close to Him</w:t>
      </w:r>
      <w:r w:rsidR="00077CA4" w:rsidRPr="00314192">
        <w:rPr>
          <w:rFonts w:ascii="Verdana" w:hAnsi="Verdana" w:cs="Georgia"/>
        </w:rPr>
        <w:t xml:space="preserve"> enough to feel what is on His heart and therefore be in fellowship with Him in service</w:t>
      </w:r>
    </w:p>
    <w:p w:rsidR="00077CA4" w:rsidRPr="00314192" w:rsidRDefault="00077CA4" w:rsidP="00314192">
      <w:pPr>
        <w:pStyle w:val="NoSpacing"/>
        <w:jc w:val="both"/>
        <w:rPr>
          <w:rFonts w:ascii="Verdana" w:hAnsi="Verdana" w:cs="Georgia"/>
          <w:b/>
          <w:iCs/>
        </w:rPr>
      </w:pPr>
      <w:r w:rsidRPr="00314192">
        <w:rPr>
          <w:rFonts w:ascii="Verdana" w:hAnsi="Verdana" w:cs="Georgia"/>
          <w:b/>
          <w:iCs/>
        </w:rPr>
        <w:t>DISCUSSION</w:t>
      </w:r>
    </w:p>
    <w:p w:rsidR="002947E1" w:rsidRPr="00314192" w:rsidRDefault="00A2743E" w:rsidP="00314192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</w:rPr>
      </w:pPr>
      <w:r w:rsidRPr="00314192">
        <w:rPr>
          <w:rFonts w:ascii="Verdana" w:hAnsi="Verdana" w:cs="Georgia"/>
          <w:b/>
        </w:rPr>
        <w:t>What does it mean to wait on the Lord?</w:t>
      </w:r>
    </w:p>
    <w:p w:rsidR="00A2743E" w:rsidRPr="00314192" w:rsidRDefault="00A2743E" w:rsidP="00314192">
      <w:pPr>
        <w:pStyle w:val="ListParagraph"/>
        <w:jc w:val="both"/>
        <w:rPr>
          <w:rFonts w:ascii="Verdana" w:hAnsi="Verdana" w:cs="Georgia"/>
        </w:rPr>
      </w:pPr>
      <w:r w:rsidRPr="00314192">
        <w:rPr>
          <w:rFonts w:ascii="Verdana" w:hAnsi="Verdana" w:cs="Georgia"/>
        </w:rPr>
        <w:t>2 Sam 7:18</w:t>
      </w:r>
    </w:p>
    <w:p w:rsidR="00AD04D8" w:rsidRPr="00314192" w:rsidRDefault="00AD04D8" w:rsidP="00314192">
      <w:pPr>
        <w:pStyle w:val="ListParagraph"/>
        <w:tabs>
          <w:tab w:val="left" w:pos="3083"/>
        </w:tabs>
        <w:jc w:val="both"/>
        <w:rPr>
          <w:rFonts w:ascii="Verdana" w:hAnsi="Verdana" w:cs="Georgia"/>
        </w:rPr>
      </w:pPr>
      <w:r w:rsidRPr="00314192">
        <w:rPr>
          <w:rFonts w:ascii="Verdana" w:hAnsi="Verdana" w:cs="Georgia"/>
        </w:rPr>
        <w:t>Lam 3:25</w:t>
      </w:r>
      <w:r w:rsidR="00314192" w:rsidRPr="00314192">
        <w:rPr>
          <w:rFonts w:ascii="Verdana" w:hAnsi="Verdana" w:cs="Georgia"/>
        </w:rPr>
        <w:tab/>
      </w:r>
    </w:p>
    <w:p w:rsidR="00AD04D8" w:rsidRPr="00314192" w:rsidRDefault="00AD04D8" w:rsidP="00314192">
      <w:pPr>
        <w:pStyle w:val="ListParagraph"/>
        <w:jc w:val="both"/>
        <w:rPr>
          <w:rFonts w:ascii="Verdana" w:hAnsi="Verdana" w:cs="Georgia"/>
        </w:rPr>
      </w:pPr>
      <w:r w:rsidRPr="00314192">
        <w:rPr>
          <w:rFonts w:ascii="Verdana" w:hAnsi="Verdana" w:cs="Georgia"/>
        </w:rPr>
        <w:t>Isa 8:17</w:t>
      </w:r>
    </w:p>
    <w:p w:rsidR="00AD04D8" w:rsidRDefault="00AD04D8" w:rsidP="00314192">
      <w:pPr>
        <w:pStyle w:val="ListParagraph"/>
        <w:jc w:val="both"/>
        <w:rPr>
          <w:rFonts w:ascii="Verdana" w:hAnsi="Verdana" w:cs="Georgia"/>
        </w:rPr>
      </w:pPr>
      <w:r w:rsidRPr="00314192">
        <w:rPr>
          <w:rFonts w:ascii="Verdana" w:hAnsi="Verdana" w:cs="Georgia"/>
        </w:rPr>
        <w:t>Ps 62:5-8</w:t>
      </w:r>
    </w:p>
    <w:p w:rsidR="00EB66FF" w:rsidRPr="00314192" w:rsidRDefault="00EB66FF" w:rsidP="00314192">
      <w:pPr>
        <w:pStyle w:val="ListParagraph"/>
        <w:jc w:val="both"/>
        <w:rPr>
          <w:rFonts w:ascii="Verdana" w:hAnsi="Verdana" w:cs="Georgia"/>
        </w:rPr>
      </w:pPr>
    </w:p>
    <w:p w:rsidR="00AD04D8" w:rsidRPr="00314192" w:rsidRDefault="00AD04D8" w:rsidP="00314192">
      <w:pPr>
        <w:pStyle w:val="ListParagraph"/>
        <w:numPr>
          <w:ilvl w:val="0"/>
          <w:numId w:val="1"/>
        </w:numPr>
        <w:jc w:val="both"/>
        <w:rPr>
          <w:rFonts w:ascii="Verdana" w:hAnsi="Verdana" w:cs="Georgia"/>
        </w:rPr>
      </w:pPr>
      <w:r w:rsidRPr="00314192">
        <w:rPr>
          <w:rFonts w:ascii="Verdana" w:hAnsi="Verdana" w:cs="Georgia"/>
          <w:b/>
        </w:rPr>
        <w:t xml:space="preserve">Lessons from the </w:t>
      </w:r>
      <w:r w:rsidR="005153AF" w:rsidRPr="00314192">
        <w:rPr>
          <w:rFonts w:ascii="Verdana" w:hAnsi="Verdana" w:cs="Georgia"/>
          <w:b/>
        </w:rPr>
        <w:t>Israelites</w:t>
      </w:r>
      <w:r w:rsidR="005153AF" w:rsidRPr="00314192">
        <w:rPr>
          <w:rFonts w:ascii="Verdana" w:hAnsi="Verdana" w:cs="Georgia"/>
        </w:rPr>
        <w:t xml:space="preserve"> (</w:t>
      </w:r>
      <w:proofErr w:type="spellStart"/>
      <w:r w:rsidR="005153AF" w:rsidRPr="00314192">
        <w:rPr>
          <w:rFonts w:ascii="Verdana" w:hAnsi="Verdana" w:cs="Georgia"/>
        </w:rPr>
        <w:t>Deut</w:t>
      </w:r>
      <w:proofErr w:type="spellEnd"/>
      <w:r w:rsidR="005153AF" w:rsidRPr="00314192">
        <w:rPr>
          <w:rFonts w:ascii="Verdana" w:hAnsi="Verdana" w:cs="Georgia"/>
        </w:rPr>
        <w:t xml:space="preserve"> 8:1-11, </w:t>
      </w:r>
      <w:proofErr w:type="spellStart"/>
      <w:r w:rsidR="005153AF" w:rsidRPr="00314192">
        <w:rPr>
          <w:rFonts w:ascii="Verdana" w:hAnsi="Verdana" w:cs="Georgia"/>
        </w:rPr>
        <w:t>Num</w:t>
      </w:r>
      <w:proofErr w:type="spellEnd"/>
      <w:r w:rsidR="005153AF" w:rsidRPr="00314192">
        <w:rPr>
          <w:rFonts w:ascii="Verdana" w:hAnsi="Verdana" w:cs="Georgia"/>
        </w:rPr>
        <w:t xml:space="preserve"> 11:1-35)</w:t>
      </w:r>
    </w:p>
    <w:p w:rsidR="005153AF" w:rsidRDefault="005153AF" w:rsidP="00314192">
      <w:pPr>
        <w:pStyle w:val="ListParagraph"/>
        <w:jc w:val="both"/>
        <w:rPr>
          <w:rFonts w:ascii="Verdana" w:hAnsi="Verdana" w:cs="Georgia"/>
        </w:rPr>
      </w:pPr>
      <w:proofErr w:type="spellStart"/>
      <w:r w:rsidRPr="00314192">
        <w:rPr>
          <w:rFonts w:ascii="Verdana" w:hAnsi="Verdana" w:cs="Georgia"/>
        </w:rPr>
        <w:t>Exo</w:t>
      </w:r>
      <w:proofErr w:type="spellEnd"/>
      <w:r w:rsidRPr="00314192">
        <w:rPr>
          <w:rFonts w:ascii="Verdana" w:hAnsi="Verdana" w:cs="Georgia"/>
        </w:rPr>
        <w:t xml:space="preserve"> 19:4-6</w:t>
      </w:r>
    </w:p>
    <w:p w:rsidR="00087BDB" w:rsidRPr="00087BDB" w:rsidRDefault="00087BDB" w:rsidP="00087BDB">
      <w:pPr>
        <w:pStyle w:val="ListParagraph"/>
        <w:jc w:val="both"/>
        <w:rPr>
          <w:rFonts w:ascii="Verdana" w:hAnsi="Verdana" w:cs="Georgia"/>
        </w:rPr>
      </w:pPr>
      <w:r w:rsidRPr="00314192">
        <w:rPr>
          <w:rFonts w:ascii="Verdana" w:hAnsi="Verdana" w:cs="Georgia"/>
        </w:rPr>
        <w:t>Ps 78:18, 41, 56</w:t>
      </w:r>
    </w:p>
    <w:p w:rsidR="005153AF" w:rsidRDefault="005153AF" w:rsidP="00314192">
      <w:pPr>
        <w:pStyle w:val="ListParagraph"/>
        <w:jc w:val="both"/>
        <w:rPr>
          <w:rFonts w:ascii="Verdana" w:hAnsi="Verdana" w:cs="Georgia"/>
        </w:rPr>
      </w:pPr>
      <w:r w:rsidRPr="00314192">
        <w:rPr>
          <w:rFonts w:ascii="Verdana" w:hAnsi="Verdana" w:cs="Georgia"/>
        </w:rPr>
        <w:t>Ps 106:13-15</w:t>
      </w:r>
    </w:p>
    <w:p w:rsidR="00EB66FF" w:rsidRPr="00314192" w:rsidRDefault="00EB66FF" w:rsidP="00314192">
      <w:pPr>
        <w:pStyle w:val="ListParagraph"/>
        <w:jc w:val="both"/>
        <w:rPr>
          <w:rFonts w:ascii="Verdana" w:hAnsi="Verdana" w:cs="Georgia"/>
        </w:rPr>
      </w:pPr>
    </w:p>
    <w:p w:rsidR="005153AF" w:rsidRPr="00314192" w:rsidRDefault="005153AF" w:rsidP="00314192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</w:rPr>
      </w:pPr>
      <w:r w:rsidRPr="00314192">
        <w:rPr>
          <w:rFonts w:ascii="Verdana" w:hAnsi="Verdana"/>
          <w:b/>
        </w:rPr>
        <w:t>For what could we wait</w:t>
      </w:r>
    </w:p>
    <w:p w:rsidR="005153AF" w:rsidRPr="00314192" w:rsidRDefault="005153AF" w:rsidP="00314192">
      <w:pPr>
        <w:pStyle w:val="ListParagraph"/>
        <w:jc w:val="both"/>
        <w:rPr>
          <w:rFonts w:ascii="Verdana" w:hAnsi="Verdana"/>
        </w:rPr>
      </w:pPr>
      <w:r w:rsidRPr="00314192">
        <w:rPr>
          <w:rFonts w:ascii="Verdana" w:hAnsi="Verdana"/>
        </w:rPr>
        <w:t>Ps 25:5</w:t>
      </w:r>
    </w:p>
    <w:p w:rsidR="005153AF" w:rsidRPr="00314192" w:rsidRDefault="005153AF" w:rsidP="00314192">
      <w:pPr>
        <w:pStyle w:val="ListParagraph"/>
        <w:jc w:val="both"/>
        <w:rPr>
          <w:rFonts w:ascii="Verdana" w:hAnsi="Verdana"/>
        </w:rPr>
      </w:pPr>
      <w:r w:rsidRPr="00314192">
        <w:rPr>
          <w:rFonts w:ascii="Verdana" w:hAnsi="Verdana"/>
        </w:rPr>
        <w:t>Ps 33:20</w:t>
      </w:r>
    </w:p>
    <w:p w:rsidR="005153AF" w:rsidRPr="00314192" w:rsidRDefault="005153AF" w:rsidP="00314192">
      <w:pPr>
        <w:pStyle w:val="ListParagraph"/>
        <w:jc w:val="both"/>
        <w:rPr>
          <w:rFonts w:ascii="Verdana" w:hAnsi="Verdana"/>
        </w:rPr>
      </w:pPr>
      <w:r w:rsidRPr="00314192">
        <w:rPr>
          <w:rFonts w:ascii="Verdana" w:hAnsi="Verdana"/>
        </w:rPr>
        <w:t>Ps 37:7, 9, 34; 52:9</w:t>
      </w:r>
    </w:p>
    <w:p w:rsidR="005153AF" w:rsidRPr="00314192" w:rsidRDefault="005153AF" w:rsidP="00314192">
      <w:pPr>
        <w:pStyle w:val="ListParagraph"/>
        <w:jc w:val="both"/>
        <w:rPr>
          <w:rFonts w:ascii="Verdana" w:hAnsi="Verdana"/>
        </w:rPr>
      </w:pPr>
      <w:r w:rsidRPr="00314192">
        <w:rPr>
          <w:rFonts w:ascii="Verdana" w:hAnsi="Verdana"/>
        </w:rPr>
        <w:t>Ps 40:1, 59:9, 62:1,</w:t>
      </w:r>
      <w:r w:rsidR="00314192">
        <w:rPr>
          <w:rFonts w:ascii="Verdana" w:hAnsi="Verdana"/>
        </w:rPr>
        <w:t xml:space="preserve"> </w:t>
      </w:r>
      <w:r w:rsidRPr="00314192">
        <w:rPr>
          <w:rFonts w:ascii="Verdana" w:hAnsi="Verdana"/>
        </w:rPr>
        <w:t>5</w:t>
      </w:r>
    </w:p>
    <w:p w:rsidR="005153AF" w:rsidRDefault="005153AF" w:rsidP="00314192">
      <w:pPr>
        <w:pStyle w:val="ListParagraph"/>
        <w:jc w:val="both"/>
        <w:rPr>
          <w:rFonts w:ascii="Verdana" w:hAnsi="Verdana"/>
        </w:rPr>
      </w:pPr>
      <w:r w:rsidRPr="00314192">
        <w:rPr>
          <w:rFonts w:ascii="Verdana" w:hAnsi="Verdana"/>
        </w:rPr>
        <w:t>Ps 130:5-6</w:t>
      </w:r>
    </w:p>
    <w:p w:rsidR="00EB66FF" w:rsidRPr="00314192" w:rsidRDefault="00EB66FF" w:rsidP="00314192">
      <w:pPr>
        <w:pStyle w:val="ListParagraph"/>
        <w:jc w:val="both"/>
        <w:rPr>
          <w:rFonts w:ascii="Verdana" w:hAnsi="Verdana"/>
        </w:rPr>
      </w:pPr>
    </w:p>
    <w:p w:rsidR="00A2743E" w:rsidRPr="00314192" w:rsidRDefault="00A2743E" w:rsidP="00314192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</w:rPr>
      </w:pPr>
      <w:r w:rsidRPr="00314192">
        <w:rPr>
          <w:rFonts w:ascii="Verdana" w:hAnsi="Verdana"/>
          <w:b/>
        </w:rPr>
        <w:t>How are we to wait</w:t>
      </w:r>
    </w:p>
    <w:p w:rsidR="005153AF" w:rsidRPr="00314192" w:rsidRDefault="005153AF" w:rsidP="00314192">
      <w:pPr>
        <w:pStyle w:val="ListParagraph"/>
        <w:jc w:val="both"/>
        <w:rPr>
          <w:rFonts w:ascii="Verdana" w:hAnsi="Verdana"/>
        </w:rPr>
      </w:pPr>
      <w:r w:rsidRPr="00314192">
        <w:rPr>
          <w:rFonts w:ascii="Verdana" w:hAnsi="Verdana"/>
        </w:rPr>
        <w:t>Ps 37:1-6, 7-9, 34</w:t>
      </w:r>
      <w:r w:rsidR="00EB66FF">
        <w:rPr>
          <w:rFonts w:ascii="Verdana" w:hAnsi="Verdana"/>
        </w:rPr>
        <w:t>, 25:4-5</w:t>
      </w:r>
    </w:p>
    <w:p w:rsidR="005153AF" w:rsidRPr="00314192" w:rsidRDefault="005153AF" w:rsidP="00314192">
      <w:pPr>
        <w:pStyle w:val="ListParagraph"/>
        <w:jc w:val="both"/>
        <w:rPr>
          <w:rFonts w:ascii="Verdana" w:hAnsi="Verdana"/>
        </w:rPr>
      </w:pPr>
      <w:r w:rsidRPr="00314192">
        <w:rPr>
          <w:rFonts w:ascii="Verdana" w:hAnsi="Verdana"/>
        </w:rPr>
        <w:t>Ps 39:7</w:t>
      </w:r>
      <w:r w:rsidR="00EB66FF">
        <w:rPr>
          <w:rFonts w:ascii="Verdana" w:hAnsi="Verdana"/>
        </w:rPr>
        <w:t xml:space="preserve">, 130: 5, </w:t>
      </w:r>
      <w:proofErr w:type="spellStart"/>
      <w:r w:rsidR="00EB66FF">
        <w:rPr>
          <w:rFonts w:ascii="Verdana" w:hAnsi="Verdana"/>
        </w:rPr>
        <w:t>Hos</w:t>
      </w:r>
      <w:proofErr w:type="spellEnd"/>
      <w:r w:rsidR="00EB66FF">
        <w:rPr>
          <w:rFonts w:ascii="Verdana" w:hAnsi="Verdana"/>
        </w:rPr>
        <w:t xml:space="preserve"> 12:6</w:t>
      </w:r>
    </w:p>
    <w:p w:rsidR="005153AF" w:rsidRPr="00314192" w:rsidRDefault="005153AF" w:rsidP="00314192">
      <w:pPr>
        <w:pStyle w:val="ListParagraph"/>
        <w:jc w:val="both"/>
        <w:rPr>
          <w:rFonts w:ascii="Verdana" w:hAnsi="Verdana"/>
        </w:rPr>
      </w:pPr>
      <w:r w:rsidRPr="00314192">
        <w:rPr>
          <w:rFonts w:ascii="Verdana" w:hAnsi="Verdana"/>
        </w:rPr>
        <w:t>Ps 27:7-14</w:t>
      </w:r>
    </w:p>
    <w:p w:rsidR="005153AF" w:rsidRPr="00314192" w:rsidRDefault="005153AF" w:rsidP="00314192">
      <w:pPr>
        <w:pStyle w:val="ListParagraph"/>
        <w:jc w:val="both"/>
        <w:rPr>
          <w:rFonts w:ascii="Verdana" w:hAnsi="Verdana"/>
        </w:rPr>
      </w:pPr>
      <w:r w:rsidRPr="00314192">
        <w:rPr>
          <w:rFonts w:ascii="Verdana" w:hAnsi="Verdana"/>
        </w:rPr>
        <w:t>2 Sam 7:18</w:t>
      </w:r>
    </w:p>
    <w:p w:rsidR="00AD04D8" w:rsidRDefault="005153AF" w:rsidP="00314192">
      <w:pPr>
        <w:pStyle w:val="ListParagraph"/>
        <w:jc w:val="both"/>
        <w:rPr>
          <w:rFonts w:ascii="Verdana" w:hAnsi="Verdana"/>
        </w:rPr>
      </w:pPr>
      <w:r w:rsidRPr="00314192">
        <w:rPr>
          <w:rFonts w:ascii="Verdana" w:hAnsi="Verdana"/>
        </w:rPr>
        <w:t>Phil 4:19</w:t>
      </w:r>
    </w:p>
    <w:p w:rsidR="00EB66FF" w:rsidRPr="00314192" w:rsidRDefault="00EB66FF" w:rsidP="00314192">
      <w:pPr>
        <w:pStyle w:val="ListParagraph"/>
        <w:jc w:val="both"/>
        <w:rPr>
          <w:rFonts w:ascii="Verdana" w:hAnsi="Verdana"/>
        </w:rPr>
      </w:pPr>
    </w:p>
    <w:p w:rsidR="00A2743E" w:rsidRPr="00314192" w:rsidRDefault="00A2743E" w:rsidP="00314192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</w:rPr>
      </w:pPr>
      <w:r w:rsidRPr="00314192">
        <w:rPr>
          <w:rFonts w:ascii="Verdana" w:hAnsi="Verdana"/>
          <w:b/>
        </w:rPr>
        <w:t>Why should we wait</w:t>
      </w:r>
      <w:r w:rsidR="00314192" w:rsidRPr="00314192">
        <w:rPr>
          <w:rFonts w:ascii="Verdana" w:hAnsi="Verdana"/>
          <w:b/>
        </w:rPr>
        <w:t>?</w:t>
      </w:r>
    </w:p>
    <w:p w:rsidR="00314192" w:rsidRPr="00314192" w:rsidRDefault="00314192" w:rsidP="00314192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 w:rsidRPr="00314192">
        <w:rPr>
          <w:rFonts w:ascii="Verdana" w:hAnsi="Verdana"/>
        </w:rPr>
        <w:t>For who He is</w:t>
      </w:r>
      <w:r w:rsidR="00087BDB">
        <w:rPr>
          <w:rFonts w:ascii="Verdana" w:hAnsi="Verdana"/>
        </w:rPr>
        <w:t xml:space="preserve"> </w:t>
      </w:r>
      <w:proofErr w:type="spellStart"/>
      <w:r w:rsidR="00087BDB">
        <w:rPr>
          <w:rFonts w:ascii="Verdana" w:hAnsi="Verdana"/>
        </w:rPr>
        <w:t>Jer</w:t>
      </w:r>
      <w:proofErr w:type="spellEnd"/>
      <w:r w:rsidR="00087BDB">
        <w:rPr>
          <w:rFonts w:ascii="Verdana" w:hAnsi="Verdana"/>
        </w:rPr>
        <w:t xml:space="preserve"> 14:22,</w:t>
      </w:r>
      <w:r w:rsidRPr="00314192">
        <w:rPr>
          <w:rFonts w:ascii="Verdana" w:hAnsi="Verdana"/>
        </w:rPr>
        <w:t xml:space="preserve"> 123:1-2, 25:2, 145:15, 52:9</w:t>
      </w:r>
    </w:p>
    <w:p w:rsidR="00314192" w:rsidRPr="00314192" w:rsidRDefault="00314192" w:rsidP="00314192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 w:rsidRPr="00314192">
        <w:rPr>
          <w:rFonts w:ascii="Verdana" w:hAnsi="Verdana"/>
        </w:rPr>
        <w:t xml:space="preserve">For who we are Pro 14:12, </w:t>
      </w:r>
      <w:proofErr w:type="spellStart"/>
      <w:r w:rsidRPr="00314192">
        <w:rPr>
          <w:rFonts w:ascii="Verdana" w:hAnsi="Verdana"/>
        </w:rPr>
        <w:t>Jer</w:t>
      </w:r>
      <w:proofErr w:type="spellEnd"/>
      <w:r w:rsidRPr="00314192">
        <w:rPr>
          <w:rFonts w:ascii="Verdana" w:hAnsi="Verdana"/>
        </w:rPr>
        <w:t xml:space="preserve"> 10:23, Ps 52:6-7, 37:9</w:t>
      </w:r>
    </w:p>
    <w:p w:rsidR="00314192" w:rsidRPr="00314192" w:rsidRDefault="00314192" w:rsidP="00314192">
      <w:pPr>
        <w:pStyle w:val="ListParagraph"/>
        <w:ind w:left="1080"/>
        <w:jc w:val="both"/>
        <w:rPr>
          <w:rFonts w:ascii="Verdana" w:hAnsi="Verdana"/>
        </w:rPr>
      </w:pPr>
    </w:p>
    <w:p w:rsidR="00A2743E" w:rsidRDefault="00314192" w:rsidP="00314192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</w:rPr>
      </w:pPr>
      <w:r w:rsidRPr="00314192">
        <w:rPr>
          <w:rFonts w:ascii="Verdana" w:hAnsi="Verdana"/>
          <w:b/>
        </w:rPr>
        <w:t>For h</w:t>
      </w:r>
      <w:r w:rsidR="00A2743E" w:rsidRPr="00314192">
        <w:rPr>
          <w:rFonts w:ascii="Verdana" w:hAnsi="Verdana"/>
          <w:b/>
        </w:rPr>
        <w:t>ow long should we wait</w:t>
      </w:r>
      <w:r w:rsidRPr="00314192">
        <w:rPr>
          <w:rFonts w:ascii="Verdana" w:hAnsi="Verdana"/>
          <w:b/>
        </w:rPr>
        <w:t>?</w:t>
      </w:r>
    </w:p>
    <w:p w:rsidR="00AD04D8" w:rsidRPr="00EB66FF" w:rsidRDefault="00EB66FF" w:rsidP="00EB66FF">
      <w:pPr>
        <w:pStyle w:val="ListParagraph"/>
        <w:jc w:val="both"/>
        <w:rPr>
          <w:rFonts w:ascii="Verdana" w:hAnsi="Verdana"/>
        </w:rPr>
      </w:pPr>
      <w:proofErr w:type="spellStart"/>
      <w:r w:rsidRPr="00EB66FF">
        <w:rPr>
          <w:rFonts w:ascii="Verdana" w:hAnsi="Verdana"/>
        </w:rPr>
        <w:t>Hab</w:t>
      </w:r>
      <w:proofErr w:type="spellEnd"/>
      <w:r w:rsidRPr="00EB66FF">
        <w:rPr>
          <w:rFonts w:ascii="Verdana" w:hAnsi="Verdana"/>
        </w:rPr>
        <w:t xml:space="preserve"> 2:1-3</w:t>
      </w:r>
    </w:p>
    <w:p w:rsidR="00AD04D8" w:rsidRPr="0006752A" w:rsidRDefault="00AD04D8" w:rsidP="0006752A">
      <w:pPr>
        <w:jc w:val="both"/>
        <w:rPr>
          <w:rFonts w:ascii="Verdana" w:hAnsi="Verdana"/>
          <w:b/>
        </w:rPr>
      </w:pPr>
      <w:r w:rsidRPr="0006752A">
        <w:rPr>
          <w:rFonts w:ascii="Verdana" w:hAnsi="Verdana"/>
          <w:b/>
        </w:rPr>
        <w:t>MEMORY VERSE</w:t>
      </w:r>
      <w:r w:rsidRPr="0006752A">
        <w:rPr>
          <w:rFonts w:ascii="Verdana" w:hAnsi="Verdana"/>
          <w:b/>
        </w:rPr>
        <w:t>: Isa 40:31</w:t>
      </w:r>
    </w:p>
    <w:p w:rsidR="00AD04D8" w:rsidRPr="00314192" w:rsidRDefault="0006752A" w:rsidP="00EB66F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/>
        </w:rPr>
      </w:pPr>
      <w:r>
        <w:rPr>
          <w:rFonts w:ascii="Verdana" w:hAnsi="Verdana" w:cs="Georgia"/>
        </w:rPr>
        <w:t xml:space="preserve">     </w:t>
      </w:r>
      <w:r w:rsidR="00AD04D8" w:rsidRPr="00314192">
        <w:rPr>
          <w:rFonts w:ascii="Verdana" w:hAnsi="Verdana" w:cs="Georgia"/>
        </w:rPr>
        <w:t xml:space="preserve">But they that wait upon the LORD shall renew </w:t>
      </w:r>
      <w:r w:rsidR="00AD04D8" w:rsidRPr="00314192">
        <w:rPr>
          <w:rFonts w:ascii="Verdana" w:hAnsi="Verdana" w:cs="Georgia"/>
          <w:i/>
          <w:iCs/>
          <w:color w:val="808080"/>
        </w:rPr>
        <w:t>their</w:t>
      </w:r>
      <w:r w:rsidR="00AD04D8" w:rsidRPr="00314192">
        <w:rPr>
          <w:rFonts w:ascii="Verdana" w:hAnsi="Verdana" w:cs="Georgia"/>
        </w:rPr>
        <w:t xml:space="preserve"> strength;</w:t>
      </w:r>
      <w:r>
        <w:rPr>
          <w:rFonts w:ascii="Verdana" w:hAnsi="Verdana" w:cs="Georgia"/>
        </w:rPr>
        <w:t xml:space="preserve"> they shall mount up with wings </w:t>
      </w:r>
      <w:r w:rsidR="00AD04D8" w:rsidRPr="00314192">
        <w:rPr>
          <w:rFonts w:ascii="Verdana" w:hAnsi="Verdana" w:cs="Georgia"/>
        </w:rPr>
        <w:t xml:space="preserve">as eagles; they shall run, and not be weary; </w:t>
      </w:r>
      <w:r w:rsidR="00AD04D8" w:rsidRPr="00314192">
        <w:rPr>
          <w:rFonts w:ascii="Verdana" w:hAnsi="Verdana" w:cs="Georgia"/>
          <w:i/>
          <w:iCs/>
          <w:color w:val="808080"/>
        </w:rPr>
        <w:t>and</w:t>
      </w:r>
      <w:r w:rsidR="00AD04D8" w:rsidRPr="00314192">
        <w:rPr>
          <w:rFonts w:ascii="Verdana" w:hAnsi="Verdana" w:cs="Georgia"/>
        </w:rPr>
        <w:t xml:space="preserve"> they shall walk, and not faint. </w:t>
      </w:r>
      <w:bookmarkStart w:id="0" w:name="_GoBack"/>
      <w:bookmarkEnd w:id="0"/>
    </w:p>
    <w:sectPr w:rsidR="00AD04D8" w:rsidRPr="00314192" w:rsidSect="00314192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288F"/>
    <w:multiLevelType w:val="hybridMultilevel"/>
    <w:tmpl w:val="3B0474E2"/>
    <w:lvl w:ilvl="0" w:tplc="BD2018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D31E5C"/>
    <w:multiLevelType w:val="hybridMultilevel"/>
    <w:tmpl w:val="6E3EC69C"/>
    <w:lvl w:ilvl="0" w:tplc="9AB21288">
      <w:start w:val="1"/>
      <w:numFmt w:val="decimal"/>
      <w:lvlText w:val="%1."/>
      <w:lvlJc w:val="left"/>
      <w:pPr>
        <w:ind w:left="720" w:hanging="360"/>
      </w:pPr>
      <w:rPr>
        <w:rFonts w:ascii="Georgia" w:hAnsi="Georgia" w:cs="Georg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46"/>
    <w:rsid w:val="0006752A"/>
    <w:rsid w:val="00077CA4"/>
    <w:rsid w:val="00087BDB"/>
    <w:rsid w:val="000E1D3B"/>
    <w:rsid w:val="002947E1"/>
    <w:rsid w:val="00314192"/>
    <w:rsid w:val="005153AF"/>
    <w:rsid w:val="00A2743E"/>
    <w:rsid w:val="00AA5502"/>
    <w:rsid w:val="00AD04D8"/>
    <w:rsid w:val="00E52546"/>
    <w:rsid w:val="00EB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5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7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5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7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Ilori Babatunde</dc:creator>
  <cp:keywords/>
  <dc:description/>
  <cp:lastModifiedBy>Ilori Babatunde</cp:lastModifiedBy>
  <cp:revision>3</cp:revision>
  <dcterms:created xsi:type="dcterms:W3CDTF">2014-01-08T19:02:00Z</dcterms:created>
  <dcterms:modified xsi:type="dcterms:W3CDTF">2014-01-09T00:46:00Z</dcterms:modified>
</cp:coreProperties>
</file>